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800" w:type="dxa"/>
        <w:jc w:val="center"/>
        <w:tblCellSpacing w:w="0" w:type="dxa"/>
        <w:tblInd w:w="-1247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00" w:type="dxa"/>
            <w:shd w:val="clear" w:color="auto" w:fill="FFFFFF"/>
            <w:vAlign w:val="center"/>
          </w:tcPr>
          <w:tbl>
            <w:tblPr>
              <w:tblW w:w="8640" w:type="dxa"/>
              <w:jc w:val="center"/>
              <w:tblCellSpacing w:w="0" w:type="dxa"/>
              <w:tblInd w:w="108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64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864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315" w:beforeAutospacing="0" w:after="270" w:afterAutospacing="0"/>
                    <w:jc w:val="center"/>
                  </w:pPr>
                  <w:r>
                    <w:rPr>
                      <w:sz w:val="18"/>
                      <w:szCs w:val="18"/>
                    </w:rPr>
                    <w:t>　　  </w:t>
                  </w:r>
                </w:p>
                <w:tbl>
                  <w:tblPr>
                    <w:tblW w:w="8312" w:type="dxa"/>
                    <w:tblCellSpacing w:w="15" w:type="dxa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831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8252" w:type="dxa"/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Style w:val="7"/>
                            <w:lang w:val="en-US" w:eastAsia="zh-CN" w:bidi="ar"/>
                          </w:rPr>
                          <w:fldChar w:fldCharType="begin"/>
                        </w:r>
                        <w:r>
                          <w:rPr>
                            <w:rStyle w:val="7"/>
                            <w:lang w:val="en-US" w:eastAsia="zh-CN" w:bidi="ar"/>
                          </w:rPr>
                          <w:instrText xml:space="preserve">INCLUDEPICTURE \d "http://ww.ujs.edu.cn/themes/default/stylesheets/default/images/redtitle_xx.jpg" \* MERGEFORMATINET </w:instrText>
                        </w:r>
                        <w:r>
                          <w:rPr>
                            <w:rStyle w:val="7"/>
                            <w:lang w:val="en-US" w:eastAsia="zh-CN" w:bidi="ar"/>
                          </w:rPr>
                          <w:fldChar w:fldCharType="separate"/>
                        </w:r>
                        <w:r>
                          <w:rPr>
                            <w:rStyle w:val="7"/>
                            <w:lang w:val="en-US" w:eastAsia="zh-CN" w:bidi="ar"/>
                          </w:rPr>
                          <w:drawing>
                            <wp:inline distT="0" distB="0" distL="114300" distR="114300">
                              <wp:extent cx="5219700" cy="1000125"/>
                              <wp:effectExtent l="0" t="0" r="0" b="9525"/>
                              <wp:docPr id="2" name="图片 1" descr="IMG_2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图片 1" descr="IMG_25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19700" cy="1000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Style w:val="7"/>
                            <w:lang w:val="en-US" w:eastAsia="zh-CN" w:bidi="ar"/>
                          </w:rPr>
                          <w:fldChar w:fldCharType="end"/>
                        </w:r>
                      </w:p>
                    </w:tc>
                  </w:tr>
                </w:tbl>
                <w:p>
                  <w:pPr>
                    <w:rPr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7776" w:type="dxa"/>
                    <w:jc w:val="center"/>
                    <w:tblCellSpacing w:w="0" w:type="dxa"/>
                    <w:tblInd w:w="432" w:type="dxa"/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776"/>
                  </w:tblGrid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7776" w:type="dxa"/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kern w:val="0"/>
                            <w:sz w:val="28"/>
                            <w:szCs w:val="28"/>
                            <w:lang w:val="en-US" w:eastAsia="zh-CN" w:bidi="ar"/>
                          </w:rPr>
                          <w:t xml:space="preserve">江大校〔2016〕543号 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color w:val="FF0000"/>
                    </w:rPr>
                  </w:pPr>
                  <w:r>
                    <w:rPr>
                      <w:sz w:val="24"/>
                      <w:szCs w:val="24"/>
                    </w:rPr>
                    <w:pict>
                      <v:rect id="_x0000_i1026" o:spt="1" style="height:1.5pt;width:432pt;" fillcolor="#FF0000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/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720" w:lineRule="exact"/>
                    <w:ind w:left="0" w:right="0"/>
                    <w:jc w:val="center"/>
                    <w:rPr>
                      <w:rFonts w:hint="default" w:ascii="方正小标宋简体" w:hAnsi="方正小标宋简体" w:eastAsia="方正小标宋简体" w:cs="方正小标宋简体"/>
                      <w:sz w:val="44"/>
                      <w:szCs w:val="44"/>
                      <w:lang w:val="en-US"/>
                    </w:rPr>
                  </w:pPr>
                  <w:r>
                    <w:rPr>
                      <w:rFonts w:ascii="方正小标宋简体" w:hAnsi="方正小标宋简体" w:eastAsia="方正小标宋简体" w:cs="方正小标宋简体"/>
                      <w:kern w:val="0"/>
                      <w:sz w:val="44"/>
                      <w:szCs w:val="44"/>
                      <w:lang w:val="en-US" w:eastAsia="zh-CN" w:bidi="ar"/>
                    </w:rPr>
                    <w:t>关于印发《江苏大学海外高层次人才引进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720" w:lineRule="exact"/>
                    <w:ind w:left="0" w:right="0"/>
                    <w:jc w:val="center"/>
                  </w:pPr>
                  <w:r>
                    <w:rPr>
                      <w:rFonts w:hint="default" w:ascii="方正小标宋简体" w:hAnsi="方正小标宋简体" w:eastAsia="方正小标宋简体" w:cs="方正小标宋简体"/>
                      <w:kern w:val="0"/>
                      <w:sz w:val="44"/>
                      <w:szCs w:val="44"/>
                      <w:lang w:val="en-US" w:eastAsia="zh-CN" w:bidi="ar"/>
                    </w:rPr>
                    <w:t>暂行办法（试行）》的通知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720" w:lineRule="exact"/>
                    <w:ind w:left="0" w:right="0"/>
                    <w:jc w:val="center"/>
                    <w:rPr>
                      <w:rFonts w:hint="default" w:ascii="方正小标宋简体" w:hAnsi="方正小标宋简体" w:eastAsia="方正小标宋简体" w:cs="方正小标宋简体"/>
                      <w:sz w:val="44"/>
                      <w:szCs w:val="44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120" w:beforeLines="50" w:beforeAutospacing="0" w:after="0" w:afterAutospacing="0" w:line="520" w:lineRule="exact"/>
                    <w:ind w:left="0" w:right="0"/>
                    <w:jc w:val="left"/>
                    <w:rPr>
                      <w:rFonts w:hint="eastAsia" w:ascii="仿宋_GB2312" w:hAnsi="宋体" w:eastAsia="仿宋_GB2312" w:cs="宋体"/>
                      <w:kern w:val="0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仿宋_GB2312" w:hAnsi="宋体" w:eastAsia="仿宋_GB2312" w:cs="宋体"/>
                      <w:kern w:val="0"/>
                      <w:sz w:val="36"/>
                      <w:szCs w:val="36"/>
                      <w:lang w:val="en-US" w:eastAsia="zh-CN" w:bidi="ar"/>
                    </w:rPr>
                    <w:t>全校各单位：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eastAsia" w:ascii="仿宋_GB2312" w:hAnsi="Times New Roman" w:eastAsia="仿宋_GB2312" w:cs="仿宋_GB2312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eastAsia" w:ascii="仿宋_GB2312" w:hAnsi="Times New Roman" w:eastAsia="仿宋_GB2312" w:cs="仿宋_GB2312"/>
                      <w:kern w:val="0"/>
                      <w:sz w:val="36"/>
                      <w:szCs w:val="36"/>
                      <w:lang w:val="en-US" w:eastAsia="zh-CN" w:bidi="ar"/>
                    </w:rPr>
                    <w:t>《江苏大学海外高层次人才引进暂行办法（试行）》已经校长办公会议讨论通过，现印发给你们，请认真遵照执行。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570"/>
                    <w:jc w:val="left"/>
                    <w:rPr>
                      <w:rFonts w:hint="eastAsia" w:ascii="宋体" w:hAnsi="宋体" w:eastAsia="仿宋_GB2312" w:cs="宋体"/>
                      <w:kern w:val="0"/>
                      <w:szCs w:val="32"/>
                      <w:lang w:val="en-US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570"/>
                    <w:jc w:val="left"/>
                    <w:rPr>
                      <w:rFonts w:hint="eastAsia" w:ascii="宋体" w:hAnsi="宋体" w:eastAsia="仿宋_GB2312" w:cs="宋体"/>
                      <w:kern w:val="0"/>
                      <w:szCs w:val="32"/>
                      <w:lang w:val="en-US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570"/>
                    <w:jc w:val="left"/>
                    <w:rPr>
                      <w:rFonts w:hint="eastAsia" w:ascii="宋体" w:hAnsi="宋体" w:eastAsia="仿宋_GB2312" w:cs="宋体"/>
                      <w:kern w:val="0"/>
                      <w:szCs w:val="32"/>
                      <w:lang w:val="en-US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570"/>
                    <w:jc w:val="left"/>
                    <w:rPr>
                      <w:rFonts w:hint="eastAsia" w:ascii="宋体" w:hAnsi="宋体" w:eastAsia="仿宋_GB2312" w:cs="宋体"/>
                      <w:kern w:val="0"/>
                      <w:sz w:val="36"/>
                      <w:szCs w:val="32"/>
                      <w:lang w:val="en-US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36"/>
                      <w:szCs w:val="32"/>
                      <w:lang w:val="en-US" w:eastAsia="zh-CN" w:bidi="ar"/>
                    </w:rPr>
                    <w:t>                  江苏大学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4304" w:leftChars="1345" w:right="153"/>
                    <w:jc w:val="left"/>
                    <w:rPr>
                      <w:rFonts w:hint="eastAsia" w:ascii="仿宋_GB2312" w:hAnsi="Times New Roman" w:eastAsia="仿宋_GB2312" w:cs="宋体"/>
                      <w:kern w:val="0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eastAsia" w:ascii="仿宋_GB2312" w:hAnsi="Times New Roman" w:eastAsia="仿宋_GB2312" w:cs="宋体"/>
                      <w:kern w:val="0"/>
                      <w:sz w:val="36"/>
                      <w:szCs w:val="36"/>
                      <w:lang w:val="en-US" w:eastAsia="zh-CN" w:bidi="ar"/>
                    </w:rPr>
                    <w:t>2016年12月23日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仿宋_GB2312" w:cs="宋体"/>
                      <w:kern w:val="0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28"/>
                      <w:szCs w:val="28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60" w:lineRule="exact"/>
                    <w:ind w:left="0" w:right="0"/>
                    <w:jc w:val="left"/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lang w:val="en-US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Times New Roman" w:hAnsi="Times New Roman" w:cs="Times New Roman"/>
                      <w:lang w:val="en-US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Times New Roman" w:hAnsi="Times New Roman" w:cs="Times New Roman"/>
                      <w:lang w:val="en-US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Times New Roman" w:hAnsi="Times New Roman" w:cs="Times New Roman"/>
                      <w:lang w:val="en-US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Times New Roman" w:hAnsi="Times New Roman" w:cs="Times New Roman"/>
                      <w:lang w:val="en-US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720" w:lineRule="exact"/>
                    <w:ind w:left="0" w:right="0"/>
                    <w:jc w:val="center"/>
                  </w:pPr>
                  <w:r>
                    <w:rPr>
                      <w:rFonts w:ascii="华文中宋" w:hAnsi="华文中宋" w:eastAsia="华文中宋" w:cs="华文中宋"/>
                      <w:kern w:val="0"/>
                      <w:sz w:val="44"/>
                      <w:szCs w:val="44"/>
                      <w:lang w:val="en-US" w:eastAsia="zh-CN" w:bidi="ar"/>
                    </w:rPr>
                    <w:t>江苏大学海外高层次人才引进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720" w:lineRule="exact"/>
                    <w:ind w:left="0" w:right="0"/>
                    <w:jc w:val="center"/>
                    <w:rPr>
                      <w:rFonts w:hint="eastAsia" w:ascii="华文中宋" w:hAnsi="华文中宋" w:eastAsia="华文中宋" w:cs="华文中宋"/>
                      <w:sz w:val="44"/>
                      <w:szCs w:val="44"/>
                      <w:lang w:val="en-US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kern w:val="0"/>
                      <w:sz w:val="44"/>
                      <w:szCs w:val="44"/>
                      <w:lang w:val="en-US" w:eastAsia="zh-CN" w:bidi="ar"/>
                    </w:rPr>
                    <w:t>暂行办法（试行）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480" w:lineRule="exact"/>
                    <w:ind w:left="0" w:right="0" w:firstLine="560" w:firstLineChars="200"/>
                    <w:jc w:val="left"/>
                    <w:rPr>
                      <w:rFonts w:ascii="仿宋" w:hAnsi="仿宋" w:eastAsia="仿宋" w:cs="仿宋"/>
                      <w:sz w:val="28"/>
                      <w:szCs w:val="28"/>
                      <w:lang w:val="en-US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仿宋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6"/>
                      <w:lang w:val="en-US" w:eastAsia="zh-CN" w:bidi="ar"/>
                    </w:rPr>
                    <w:t xml:space="preserve">为贯彻落实国务院关于建设世界一流大学和一流学科战略部署，及江苏省高水平大学建设精神，全面推进学校研究型大学目标建设进程，提升师资队伍建设水平，加大海外高层次人才的引进力度，根据国家和江苏省有关文件精神，解放思想，抓住机遇，结合学校发展需求和实际情况，特制订本暂行办法。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eastAsia" w:ascii="黑体" w:hAnsi="Times New Roman" w:eastAsia="黑体" w:cs="黑体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黑体" w:hAnsi="Times New Roman" w:eastAsia="黑体" w:cs="黑体"/>
                      <w:kern w:val="0"/>
                      <w:sz w:val="36"/>
                      <w:szCs w:val="36"/>
                      <w:lang w:val="en-US" w:eastAsia="zh-CN" w:bidi="ar"/>
                    </w:rPr>
                    <w:t>一、基本原则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仿宋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6"/>
                      <w:lang w:val="en-US" w:eastAsia="zh-CN" w:bidi="ar"/>
                    </w:rPr>
                    <w:t>（一）突出重点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仿宋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6"/>
                      <w:lang w:val="en-US" w:eastAsia="zh-CN" w:bidi="ar"/>
                    </w:rPr>
                    <w:t>重点引进海外著名高校、科研机构博士、博士后；进一步推进学校优势学科和重点学科的海外高层次人才引进；提升各学科引进海外高层次人才的质量和数量。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仿宋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6"/>
                      <w:lang w:val="en-US" w:eastAsia="zh-CN" w:bidi="ar"/>
                    </w:rPr>
                    <w:t>（二）优先录用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仿宋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6"/>
                      <w:lang w:val="en-US" w:eastAsia="zh-CN" w:bidi="ar"/>
                    </w:rPr>
                    <w:t>针对海外高层次人才，建立绿色通道，成熟一个，引进一个，把海外高层次人才的引进置于优先地位。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仿宋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6"/>
                      <w:lang w:val="en-US" w:eastAsia="zh-CN" w:bidi="ar"/>
                    </w:rPr>
                    <w:t>（三）资源倾斜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仿宋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6"/>
                      <w:lang w:val="en-US" w:eastAsia="zh-CN" w:bidi="ar"/>
                    </w:rPr>
                    <w:t>创新机制，设立学术特区，为海外高层次人才提供良好的团队资源及各项优惠政策。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仿宋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6"/>
                      <w:lang w:val="en-US" w:eastAsia="zh-CN" w:bidi="ar"/>
                    </w:rPr>
                    <w:t>（四）统筹实施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仿宋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6"/>
                      <w:lang w:val="en-US" w:eastAsia="zh-CN" w:bidi="ar"/>
                    </w:rPr>
                    <w:t>全校各单位各负其责，形成协调有力、办事高效的工作机制，为海外高层次人才引进提供全面有效的支持。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eastAsia" w:ascii="黑体" w:hAnsi="Times New Roman" w:eastAsia="黑体" w:cs="黑体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eastAsia" w:ascii="黑体" w:hAnsi="Times New Roman" w:eastAsia="黑体" w:cs="黑体"/>
                      <w:kern w:val="0"/>
                      <w:sz w:val="36"/>
                      <w:szCs w:val="36"/>
                      <w:lang w:val="en-US" w:eastAsia="zh-CN" w:bidi="ar"/>
                    </w:rPr>
                    <w:t>二、引进海外高层次人才对象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仿宋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color w:val="000000"/>
                      <w:kern w:val="0"/>
                      <w:sz w:val="36"/>
                      <w:szCs w:val="36"/>
                      <w:lang w:val="en-US" w:eastAsia="zh-CN" w:bidi="ar"/>
                    </w:rPr>
                    <w:t>取得海外著名高校博士学位，或具有海外博士后研究经历的优秀人才，一般年龄不超过35周岁；或外籍海外高层次人才，</w:t>
                  </w: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6"/>
                      <w:lang w:val="en-US" w:eastAsia="zh-CN" w:bidi="ar"/>
                    </w:rPr>
                    <w:t>能履行我校岗位职责，一般年龄不超过45周岁；特别优秀的可适当放宽年龄。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eastAsia" w:ascii="黑体" w:hAnsi="Times New Roman" w:eastAsia="黑体" w:cs="黑体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eastAsia" w:ascii="黑体" w:hAnsi="Times New Roman" w:eastAsia="黑体" w:cs="黑体"/>
                      <w:kern w:val="0"/>
                      <w:sz w:val="36"/>
                      <w:szCs w:val="36"/>
                      <w:lang w:val="en-US" w:eastAsia="zh-CN" w:bidi="ar"/>
                    </w:rPr>
                    <w:t>三、引进目标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仿宋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6"/>
                      <w:lang w:val="en-US" w:eastAsia="zh-CN" w:bidi="ar"/>
                    </w:rPr>
                    <w:t>学校平均每年引进海外高层次人才100名，其中海外博士50名左右；平均每年引进外籍教师100名以上，其中一年以上外籍长聘教师50名以上。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eastAsia" w:ascii="黑体" w:hAnsi="Times New Roman" w:eastAsia="黑体" w:cs="黑体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eastAsia" w:ascii="黑体" w:hAnsi="Times New Roman" w:eastAsia="黑体" w:cs="黑体"/>
                      <w:kern w:val="0"/>
                      <w:sz w:val="36"/>
                      <w:szCs w:val="36"/>
                      <w:lang w:val="en-US" w:eastAsia="zh-CN" w:bidi="ar"/>
                    </w:rPr>
                    <w:t>四、岗位设置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仿宋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6"/>
                      <w:lang w:val="en-US" w:eastAsia="zh-CN" w:bidi="ar"/>
                    </w:rPr>
                    <w:t>学校为全职进校海外高层次人才设置资格教授、资格副教授等岗位；为</w:t>
                  </w:r>
                  <w:r>
                    <w:rPr>
                      <w:rFonts w:hint="default" w:ascii="仿宋" w:hAnsi="仿宋" w:eastAsia="仿宋" w:cs="仿宋"/>
                      <w:color w:val="000000"/>
                      <w:kern w:val="0"/>
                      <w:sz w:val="36"/>
                      <w:szCs w:val="36"/>
                      <w:lang w:val="en-US" w:eastAsia="zh-CN" w:bidi="ar"/>
                    </w:rPr>
                    <w:t>外籍海外高层次人才</w:t>
                  </w: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6"/>
                      <w:lang w:val="en-US" w:eastAsia="zh-CN" w:bidi="ar"/>
                    </w:rPr>
                    <w:t>设立长、短期外聘专家岗位；岗位数量不受限制。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eastAsia" w:ascii="黑体" w:hAnsi="Times New Roman" w:eastAsia="黑体" w:cs="黑体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eastAsia" w:ascii="黑体" w:hAnsi="Times New Roman" w:eastAsia="黑体" w:cs="黑体"/>
                      <w:kern w:val="0"/>
                      <w:sz w:val="36"/>
                      <w:szCs w:val="36"/>
                      <w:lang w:val="en-US" w:eastAsia="zh-CN" w:bidi="ar"/>
                    </w:rPr>
                    <w:t xml:space="preserve">五、岗位条件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tabs>
                      <w:tab w:val="left" w:pos="1199"/>
                    </w:tabs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仿宋"/>
                      <w:sz w:val="36"/>
                      <w:szCs w:val="36"/>
                      <w:shd w:val="clear" w:fill="FFFFFF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6"/>
                      <w:shd w:val="clear" w:fill="FFFFFF"/>
                      <w:lang w:val="en-US" w:eastAsia="zh-CN" w:bidi="ar"/>
                    </w:rPr>
                    <w:t>（一）资格教授岗位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tabs>
                      <w:tab w:val="left" w:pos="1199"/>
                    </w:tabs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仿宋"/>
                      <w:sz w:val="36"/>
                      <w:szCs w:val="36"/>
                      <w:shd w:val="clear" w:fill="FFFFFF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6"/>
                      <w:shd w:val="clear" w:fill="FFFFFF"/>
                      <w:lang w:val="en-US" w:eastAsia="zh-CN" w:bidi="ar"/>
                    </w:rPr>
                    <w:t>取得海外著名高校博士学位，或具有海外著名高校、科研机构等博士后研究经历，并取得相当于我校教授评审条件中的科研业绩。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tabs>
                      <w:tab w:val="left" w:pos="1199"/>
                    </w:tabs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仿宋"/>
                      <w:sz w:val="36"/>
                      <w:szCs w:val="36"/>
                      <w:shd w:val="clear" w:fill="FFFFFF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6"/>
                      <w:shd w:val="clear" w:fill="FFFFFF"/>
                      <w:lang w:val="en-US" w:eastAsia="zh-CN" w:bidi="ar"/>
                    </w:rPr>
                    <w:t>（二）资格副教授岗位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tabs>
                      <w:tab w:val="left" w:pos="1199"/>
                    </w:tabs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仿宋"/>
                      <w:color w:val="000000"/>
                      <w:sz w:val="36"/>
                      <w:szCs w:val="36"/>
                      <w:shd w:val="clear" w:fill="FFFFFF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6"/>
                      <w:shd w:val="clear" w:fill="FFFFFF"/>
                      <w:lang w:val="en-US" w:eastAsia="zh-CN" w:bidi="ar"/>
                    </w:rPr>
                    <w:t>取得海外著名高校博士学位，或具有海外著名高校、科研机构等博士后研究经历，</w:t>
                  </w:r>
                  <w:r>
                    <w:rPr>
                      <w:rFonts w:hint="default" w:ascii="仿宋" w:hAnsi="仿宋" w:eastAsia="仿宋" w:cs="仿宋"/>
                      <w:color w:val="000000"/>
                      <w:kern w:val="0"/>
                      <w:sz w:val="36"/>
                      <w:szCs w:val="36"/>
                      <w:shd w:val="clear" w:fill="FFFFFF"/>
                      <w:lang w:val="en-US" w:eastAsia="zh-CN" w:bidi="ar"/>
                    </w:rPr>
                    <w:t>并取得相当于我校副教授评审条件中的科研业绩。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tabs>
                      <w:tab w:val="left" w:pos="1199"/>
                    </w:tabs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仿宋"/>
                      <w:sz w:val="36"/>
                      <w:szCs w:val="36"/>
                      <w:shd w:val="clear" w:fill="FFFFFF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6"/>
                      <w:shd w:val="clear" w:fill="FFFFFF"/>
                      <w:lang w:val="en-US" w:eastAsia="zh-CN" w:bidi="ar"/>
                    </w:rPr>
                    <w:t>（三）长、短期外聘专家岗位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tabs>
                      <w:tab w:val="left" w:pos="1199"/>
                    </w:tabs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仿宋"/>
                      <w:color w:val="000000"/>
                      <w:sz w:val="36"/>
                      <w:szCs w:val="36"/>
                      <w:shd w:val="clear" w:fill="FFFFFF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6"/>
                      <w:shd w:val="clear" w:fill="FFFFFF"/>
                      <w:lang w:val="en-US" w:eastAsia="zh-CN" w:bidi="ar"/>
                    </w:rPr>
                    <w:t>具有海外背景，人事关系不能进入学校，符合我校教学科研岗位需要；</w:t>
                  </w:r>
                  <w:r>
                    <w:rPr>
                      <w:rFonts w:hint="default" w:ascii="仿宋" w:hAnsi="仿宋" w:eastAsia="仿宋" w:cs="仿宋"/>
                      <w:color w:val="000000"/>
                      <w:kern w:val="0"/>
                      <w:sz w:val="36"/>
                      <w:szCs w:val="36"/>
                      <w:shd w:val="clear" w:fill="FFFFFF"/>
                      <w:lang w:val="en-US" w:eastAsia="zh-CN" w:bidi="ar"/>
                    </w:rPr>
                    <w:t>能长期在我校开展全职工作，或短期在我校开展全职工作。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tabs>
                      <w:tab w:val="left" w:pos="1199"/>
                    </w:tabs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eastAsia" w:ascii="黑体" w:hAnsi="Times New Roman" w:eastAsia="黑体" w:cs="黑体"/>
                      <w:sz w:val="36"/>
                      <w:szCs w:val="36"/>
                      <w:shd w:val="clear" w:fill="FFFFFF"/>
                      <w:lang w:val="en-US"/>
                    </w:rPr>
                  </w:pPr>
                  <w:r>
                    <w:rPr>
                      <w:rFonts w:hint="eastAsia" w:ascii="黑体" w:hAnsi="Times New Roman" w:eastAsia="黑体" w:cs="黑体"/>
                      <w:kern w:val="0"/>
                      <w:sz w:val="36"/>
                      <w:szCs w:val="36"/>
                      <w:shd w:val="clear" w:fill="FFFFFF"/>
                      <w:lang w:val="en-US" w:eastAsia="zh-CN" w:bidi="ar"/>
                    </w:rPr>
                    <w:t>六、岗位职责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tabs>
                      <w:tab w:val="left" w:pos="1199"/>
                    </w:tabs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仿宋_GB2312"/>
                      <w:kern w:val="0"/>
                      <w:sz w:val="36"/>
                      <w:szCs w:val="36"/>
                      <w:shd w:val="clear" w:fill="FFFFFF"/>
                      <w:lang w:val="en-US"/>
                    </w:rPr>
                  </w:pPr>
                  <w:r>
                    <w:rPr>
                      <w:rFonts w:hint="default" w:ascii="仿宋" w:hAnsi="仿宋" w:eastAsia="仿宋" w:cs="仿宋_GB2312"/>
                      <w:kern w:val="0"/>
                      <w:sz w:val="36"/>
                      <w:szCs w:val="36"/>
                      <w:shd w:val="clear" w:fill="FFFFFF"/>
                      <w:lang w:val="en-US" w:eastAsia="zh-CN" w:bidi="ar"/>
                    </w:rPr>
                    <w:t>（一）资格教授须履行我校教授相关岗位职责。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tabs>
                      <w:tab w:val="left" w:pos="1199"/>
                    </w:tabs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仿宋_GB2312"/>
                      <w:kern w:val="0"/>
                      <w:sz w:val="36"/>
                      <w:szCs w:val="32"/>
                      <w:shd w:val="clear" w:fill="FFFFFF"/>
                      <w:lang w:val="en-US"/>
                    </w:rPr>
                  </w:pPr>
                  <w:r>
                    <w:rPr>
                      <w:rFonts w:hint="default" w:ascii="仿宋" w:hAnsi="仿宋" w:eastAsia="仿宋" w:cs="宋体"/>
                      <w:kern w:val="0"/>
                      <w:sz w:val="36"/>
                      <w:szCs w:val="32"/>
                      <w:shd w:val="clear" w:fill="FFFFFF"/>
                      <w:lang w:val="en-US" w:eastAsia="zh-CN" w:bidi="ar"/>
                    </w:rPr>
                    <w:t>（二）资格副教授须</w:t>
                  </w:r>
                  <w:r>
                    <w:rPr>
                      <w:rFonts w:hint="default" w:ascii="仿宋" w:hAnsi="仿宋" w:eastAsia="仿宋" w:cs="仿宋_GB2312"/>
                      <w:kern w:val="0"/>
                      <w:sz w:val="36"/>
                      <w:szCs w:val="32"/>
                      <w:shd w:val="clear" w:fill="FFFFFF"/>
                      <w:lang w:val="en-US" w:eastAsia="zh-CN" w:bidi="ar"/>
                    </w:rPr>
                    <w:t>履行我校副教授相关岗位职责。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tabs>
                      <w:tab w:val="left" w:pos="1199"/>
                    </w:tabs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仿宋_GB2312"/>
                      <w:kern w:val="0"/>
                      <w:sz w:val="36"/>
                      <w:szCs w:val="32"/>
                      <w:shd w:val="clear" w:fill="FFFFFF"/>
                      <w:lang w:val="en-US"/>
                    </w:rPr>
                  </w:pPr>
                  <w:r>
                    <w:rPr>
                      <w:rFonts w:hint="default" w:ascii="仿宋" w:hAnsi="仿宋" w:eastAsia="仿宋" w:cs="宋体"/>
                      <w:kern w:val="0"/>
                      <w:sz w:val="36"/>
                      <w:szCs w:val="32"/>
                      <w:shd w:val="clear" w:fill="FFFFFF"/>
                      <w:lang w:val="en-US" w:eastAsia="zh-CN" w:bidi="ar"/>
                    </w:rPr>
                    <w:t xml:space="preserve">（三） </w:t>
                  </w:r>
                  <w:r>
                    <w:rPr>
                      <w:rFonts w:hint="default" w:ascii="仿宋" w:hAnsi="仿宋" w:eastAsia="仿宋" w:cs="仿宋_GB2312"/>
                      <w:kern w:val="0"/>
                      <w:sz w:val="36"/>
                      <w:szCs w:val="32"/>
                      <w:shd w:val="clear" w:fill="FFFFFF"/>
                      <w:lang w:val="en-US" w:eastAsia="zh-CN" w:bidi="ar"/>
                    </w:rPr>
                    <w:t>长、短期外聘专家须：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tabs>
                      <w:tab w:val="left" w:pos="1199"/>
                    </w:tabs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宋体"/>
                      <w:kern w:val="0"/>
                      <w:sz w:val="36"/>
                      <w:szCs w:val="32"/>
                      <w:shd w:val="clear" w:fill="FFFFFF"/>
                      <w:lang w:val="en-US"/>
                    </w:rPr>
                  </w:pPr>
                  <w:r>
                    <w:rPr>
                      <w:rFonts w:hint="default" w:ascii="仿宋" w:hAnsi="仿宋" w:eastAsia="仿宋" w:cs="仿宋_GB2312"/>
                      <w:kern w:val="0"/>
                      <w:sz w:val="36"/>
                      <w:szCs w:val="32"/>
                      <w:shd w:val="clear" w:fill="FFFFFF"/>
                      <w:lang w:val="en-US" w:eastAsia="zh-CN" w:bidi="ar"/>
                    </w:rPr>
                    <w:t>1.</w:t>
                  </w:r>
                  <w:r>
                    <w:rPr>
                      <w:rFonts w:hint="default" w:ascii="仿宋" w:hAnsi="仿宋" w:eastAsia="仿宋" w:cs="宋体"/>
                      <w:kern w:val="0"/>
                      <w:sz w:val="36"/>
                      <w:szCs w:val="32"/>
                      <w:shd w:val="clear" w:fill="FFFFFF"/>
                      <w:lang w:val="en-US" w:eastAsia="zh-CN" w:bidi="ar"/>
                    </w:rPr>
                    <w:t>讲授一门以上全英文课程。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tabs>
                      <w:tab w:val="left" w:pos="1199"/>
                    </w:tabs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宋体"/>
                      <w:kern w:val="0"/>
                      <w:sz w:val="36"/>
                      <w:szCs w:val="32"/>
                      <w:shd w:val="clear" w:fill="FFFFFF"/>
                      <w:lang w:val="en-US"/>
                    </w:rPr>
                  </w:pPr>
                  <w:r>
                    <w:rPr>
                      <w:rFonts w:hint="default" w:ascii="仿宋" w:hAnsi="仿宋" w:eastAsia="仿宋" w:cs="宋体"/>
                      <w:kern w:val="0"/>
                      <w:sz w:val="36"/>
                      <w:szCs w:val="32"/>
                      <w:shd w:val="clear" w:fill="FFFFFF"/>
                      <w:lang w:val="en-US" w:eastAsia="zh-CN" w:bidi="ar"/>
                    </w:rPr>
                    <w:t>2.指导硕士、博士研究生。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tabs>
                      <w:tab w:val="left" w:pos="1199"/>
                    </w:tabs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宋体"/>
                      <w:kern w:val="0"/>
                      <w:sz w:val="36"/>
                      <w:szCs w:val="32"/>
                      <w:shd w:val="clear" w:fill="FFFFFF"/>
                      <w:lang w:val="en-US"/>
                    </w:rPr>
                  </w:pPr>
                  <w:r>
                    <w:rPr>
                      <w:rFonts w:hint="default" w:ascii="仿宋" w:hAnsi="仿宋" w:eastAsia="仿宋" w:cs="宋体"/>
                      <w:kern w:val="0"/>
                      <w:sz w:val="36"/>
                      <w:szCs w:val="32"/>
                      <w:shd w:val="clear" w:fill="FFFFFF"/>
                      <w:lang w:val="en-US" w:eastAsia="zh-CN" w:bidi="ar"/>
                    </w:rPr>
                    <w:t>3.开展国际化合作项目、建立国际合作实验室，为我校青年教师海外联合培养、访学提供条件。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tabs>
                      <w:tab w:val="left" w:pos="1199"/>
                    </w:tabs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宋体"/>
                      <w:kern w:val="0"/>
                      <w:sz w:val="36"/>
                      <w:szCs w:val="32"/>
                      <w:shd w:val="clear" w:fill="FFFFFF"/>
                      <w:lang w:val="en-US"/>
                    </w:rPr>
                  </w:pPr>
                  <w:r>
                    <w:rPr>
                      <w:rFonts w:hint="default" w:ascii="仿宋" w:hAnsi="仿宋" w:eastAsia="仿宋" w:cs="宋体"/>
                      <w:kern w:val="0"/>
                      <w:sz w:val="36"/>
                      <w:szCs w:val="32"/>
                      <w:shd w:val="clear" w:fill="FFFFFF"/>
                      <w:lang w:val="en-US" w:eastAsia="zh-CN" w:bidi="ar"/>
                    </w:rPr>
                    <w:t>4.积极争取并主持省部级及以上重大科研项目，在本学科领域开展原创性、重大理论与实践问题研究和关键领域攻关，能带动一个学科方向或增加一个新的学科方向。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27" w:firstLineChars="196"/>
                    <w:jc w:val="left"/>
                    <w:rPr>
                      <w:rFonts w:hint="eastAsia" w:ascii="黑体" w:hAnsi="Times New Roman" w:eastAsia="黑体" w:cs="黑体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eastAsia" w:ascii="黑体" w:hAnsi="Times New Roman" w:eastAsia="黑体" w:cs="黑体"/>
                      <w:kern w:val="0"/>
                      <w:sz w:val="36"/>
                      <w:szCs w:val="36"/>
                      <w:lang w:val="en-US" w:eastAsia="zh-CN" w:bidi="ar"/>
                    </w:rPr>
                    <w:t>七、</w:t>
                  </w:r>
                  <w:r>
                    <w:rPr>
                      <w:rFonts w:hint="eastAsia" w:ascii="黑体" w:hAnsi="Times New Roman" w:eastAsia="黑体" w:cs="黑体"/>
                      <w:color w:val="000000"/>
                      <w:kern w:val="0"/>
                      <w:sz w:val="36"/>
                      <w:szCs w:val="36"/>
                      <w:lang w:val="en-US" w:eastAsia="zh-CN" w:bidi="ar"/>
                    </w:rPr>
                    <w:t>引进方法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480" w:firstLineChars="150"/>
                    <w:jc w:val="left"/>
                    <w:rPr>
                      <w:rFonts w:hint="default" w:ascii="仿宋" w:hAnsi="仿宋" w:eastAsia="仿宋" w:cs="仿宋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6"/>
                      <w:lang w:val="en-US" w:eastAsia="zh-CN" w:bidi="ar"/>
                    </w:rPr>
                    <w:t>（一）媒体宣传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480" w:firstLineChars="150"/>
                    <w:jc w:val="left"/>
                    <w:rPr>
                      <w:rFonts w:hint="default" w:ascii="仿宋" w:hAnsi="仿宋" w:eastAsia="仿宋" w:cs="仿宋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6"/>
                      <w:lang w:val="en-US" w:eastAsia="zh-CN" w:bidi="ar"/>
                    </w:rPr>
                    <w:t>充分发挥各大网络媒体的宣传作用，通过在行业中具有广泛影响力的海外媒体如《Science》、《Nature》等杂志，及时发布各类海外高层次人才招聘信息，扩大学校知名度和影响力。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480" w:firstLineChars="150"/>
                    <w:jc w:val="left"/>
                    <w:rPr>
                      <w:rFonts w:hint="default" w:ascii="仿宋" w:hAnsi="仿宋" w:eastAsia="仿宋" w:cs="仿宋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6"/>
                      <w:lang w:val="en-US" w:eastAsia="zh-CN" w:bidi="ar"/>
                    </w:rPr>
                    <w:t>（二）现场招聘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480" w:firstLineChars="150"/>
                    <w:jc w:val="left"/>
                    <w:rPr>
                      <w:rFonts w:hint="default" w:ascii="仿宋" w:hAnsi="仿宋" w:eastAsia="仿宋" w:cs="仿宋"/>
                      <w:sz w:val="36"/>
                      <w:szCs w:val="32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2"/>
                      <w:lang w:val="en-US" w:eastAsia="zh-CN" w:bidi="ar"/>
                    </w:rPr>
                    <w:t>借助政府部门组织的各类海外招聘活动，大力拓宽海外高层次人才来源；以海外一流高校为目标，学校实施定期定向招聘；</w:t>
                  </w: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2"/>
                      <w:lang w:val="en-US" w:eastAsia="zh-CN" w:bidi="ar"/>
                    </w:rPr>
                    <w:t>以校领导出访为契机，组织实施高层次海外人才现场招聘活动</w:t>
                  </w: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2"/>
                      <w:lang w:val="en-US" w:eastAsia="zh-CN" w:bidi="ar"/>
                    </w:rPr>
                    <w:t>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480" w:firstLineChars="150"/>
                    <w:jc w:val="left"/>
                    <w:rPr>
                      <w:rFonts w:hint="default" w:ascii="仿宋" w:hAnsi="仿宋" w:eastAsia="仿宋" w:cs="仿宋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6"/>
                      <w:lang w:val="en-US" w:eastAsia="zh-CN" w:bidi="ar"/>
                    </w:rPr>
                    <w:t>（三）学科带动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仿宋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6"/>
                      <w:lang w:val="en-US" w:eastAsia="zh-CN" w:bidi="ar"/>
                    </w:rPr>
                    <w:t>实施海外高层次人才引进奖励政策，落实用人单位在海外高层次人才引进中的主体地位；积极挖掘校友会资源，充分利用各学院、学科、团队在学术交流、合作研究中的海外资源，以点带面、以人带人，引进海外高层次人才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仿宋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6"/>
                      <w:lang w:val="en-US" w:eastAsia="zh-CN" w:bidi="ar"/>
                    </w:rPr>
                    <w:t>（四）建立平台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仿宋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6"/>
                      <w:lang w:val="en-US" w:eastAsia="zh-CN" w:bidi="ar"/>
                    </w:rPr>
                    <w:t>学校建立面向海外的招聘平台，每年举行两期高层次人才学术论坛，汇聚海外博士、博士后；设立学术特区，吸纳海外高层次人才及团队。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仿宋"/>
                      <w:color w:val="000000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color w:val="000000"/>
                      <w:kern w:val="0"/>
                      <w:sz w:val="36"/>
                      <w:szCs w:val="36"/>
                      <w:lang w:val="en-US" w:eastAsia="zh-CN" w:bidi="ar"/>
                    </w:rPr>
                    <w:t>（五）经费保障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仿宋"/>
                      <w:color w:val="000000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color w:val="000000"/>
                      <w:kern w:val="0"/>
                      <w:sz w:val="36"/>
                      <w:szCs w:val="36"/>
                      <w:lang w:val="en-US" w:eastAsia="zh-CN" w:bidi="ar"/>
                    </w:rPr>
                    <w:t>学校设立专项经费，为海外博士、博士后来校参加学术论坛、面试提供保障，海外博士、博士后为学校举行一次报告或者讲座，学校可承担其往返机票（经济舱）。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27" w:firstLineChars="196"/>
                    <w:jc w:val="left"/>
                    <w:rPr>
                      <w:rFonts w:hint="eastAsia" w:ascii="黑体" w:hAnsi="Times New Roman" w:eastAsia="黑体" w:cs="黑体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eastAsia" w:ascii="黑体" w:hAnsi="Times New Roman" w:eastAsia="黑体" w:cs="黑体"/>
                      <w:kern w:val="0"/>
                      <w:sz w:val="36"/>
                      <w:szCs w:val="36"/>
                      <w:lang w:val="en-US" w:eastAsia="zh-CN" w:bidi="ar"/>
                    </w:rPr>
                    <w:t>八、引进程序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仿宋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6"/>
                      <w:lang w:val="en-US" w:eastAsia="zh-CN" w:bidi="ar"/>
                    </w:rPr>
                    <w:t>（一）应聘者个人提出申请，填写相应岗位的申请表格。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仿宋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6"/>
                      <w:lang w:val="en-US" w:eastAsia="zh-CN" w:bidi="ar"/>
                    </w:rPr>
                    <w:t>（二）用人单位负责对海外高层次人才进行面试考核；考核通过后，向学校提交推荐岗位、岗位目标和考核意见。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仿宋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6"/>
                      <w:lang w:val="en-US" w:eastAsia="zh-CN" w:bidi="ar"/>
                    </w:rPr>
                    <w:t>（三）校师资队伍建设工作领导小组研究决定。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仿宋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6"/>
                      <w:lang w:val="en-US" w:eastAsia="zh-CN" w:bidi="ar"/>
                    </w:rPr>
                    <w:t>（四）根据岗位类别及应聘者情况，办理相应聘用手续。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eastAsia" w:ascii="黑体" w:hAnsi="Times New Roman" w:eastAsia="黑体" w:cs="黑体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eastAsia" w:ascii="黑体" w:hAnsi="Times New Roman" w:eastAsia="黑体" w:cs="黑体"/>
                      <w:kern w:val="0"/>
                      <w:sz w:val="36"/>
                      <w:szCs w:val="36"/>
                      <w:lang w:val="en-US" w:eastAsia="zh-CN" w:bidi="ar"/>
                    </w:rPr>
                    <w:t>九、聘用方式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27" w:firstLineChars="196"/>
                    <w:jc w:val="left"/>
                    <w:rPr>
                      <w:rFonts w:hint="default" w:ascii="仿宋" w:hAnsi="仿宋" w:eastAsia="仿宋" w:cs="仿宋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6"/>
                      <w:lang w:val="en-US" w:eastAsia="zh-CN" w:bidi="ar"/>
                    </w:rPr>
                    <w:t>资格教授、资格副教授实行全职在校工作，聘期八年。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27" w:firstLineChars="196"/>
                    <w:jc w:val="left"/>
                    <w:rPr>
                      <w:rFonts w:hint="default" w:ascii="仿宋" w:hAnsi="仿宋" w:eastAsia="仿宋" w:cs="仿宋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6"/>
                      <w:lang w:val="en-US" w:eastAsia="zh-CN" w:bidi="ar"/>
                    </w:rPr>
                    <w:t>外籍海外高层次人才，根据服务时间采取长期外聘、短期外聘。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27" w:firstLineChars="196"/>
                    <w:jc w:val="left"/>
                    <w:rPr>
                      <w:rFonts w:hint="eastAsia" w:ascii="黑体" w:hAnsi="Times New Roman" w:eastAsia="黑体" w:cs="黑体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eastAsia" w:ascii="黑体" w:hAnsi="Times New Roman" w:eastAsia="黑体" w:cs="黑体"/>
                      <w:kern w:val="0"/>
                      <w:sz w:val="36"/>
                      <w:szCs w:val="36"/>
                      <w:lang w:val="en-US" w:eastAsia="zh-CN" w:bidi="ar"/>
                    </w:rPr>
                    <w:t>十、待遇及考核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仿宋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6"/>
                      <w:lang w:val="en-US" w:eastAsia="zh-CN" w:bidi="ar"/>
                    </w:rPr>
                    <w:t>（一）资格教授、资格副教授可享受相应的奖励性绩效工资待遇三年。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仿宋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6"/>
                      <w:lang w:val="en-US" w:eastAsia="zh-CN" w:bidi="ar"/>
                    </w:rPr>
                    <w:t>（二）资格教授、资格副教授引进待遇：根据学科紧缺情况，资格教授安家费35-40万元，科研启动费40万元（人文社科15万元）；资格副教授安家费20-25万元，科研启动费7万元（人文社科减半）。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仿宋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6"/>
                      <w:lang w:val="en-US" w:eastAsia="zh-CN" w:bidi="ar"/>
                    </w:rPr>
                    <w:t>（二）特殊人才、外籍高层次人才实行年薪制，年薪标准参照在编人员确定。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仿宋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6"/>
                      <w:lang w:val="en-US" w:eastAsia="zh-CN" w:bidi="ar"/>
                    </w:rPr>
                    <w:t>（三）为海外高层次人才申报专业技术职务提供绿色通道。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仿宋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6"/>
                      <w:lang w:val="en-US" w:eastAsia="zh-CN" w:bidi="ar"/>
                    </w:rPr>
                    <w:t>（四）为海外高层次人才申报各类政府人才项目提供支持。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仿宋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6"/>
                      <w:lang w:val="en-US" w:eastAsia="zh-CN" w:bidi="ar"/>
                    </w:rPr>
                    <w:t>（五）必要时，协助解决爱人工作和子女入学等问题。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仿宋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6"/>
                      <w:lang w:val="en-US" w:eastAsia="zh-CN" w:bidi="ar"/>
                    </w:rPr>
                    <w:t>（六）实行聘期合同管理，根据聘期目标对海外高层次人才进行考核。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仿宋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6"/>
                      <w:lang w:val="en-US" w:eastAsia="zh-CN" w:bidi="ar"/>
                    </w:rPr>
                    <w:t>（七）根据聘期考核结果决定续聘、解聘或缓聘。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eastAsia" w:ascii="黑体" w:hAnsi="Times New Roman" w:eastAsia="黑体" w:cs="黑体"/>
                      <w:color w:val="000000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eastAsia" w:ascii="黑体" w:hAnsi="Times New Roman" w:eastAsia="黑体" w:cs="黑体"/>
                      <w:color w:val="000000"/>
                      <w:kern w:val="0"/>
                      <w:sz w:val="36"/>
                      <w:szCs w:val="36"/>
                      <w:lang w:val="en-US" w:eastAsia="zh-CN" w:bidi="ar"/>
                    </w:rPr>
                    <w:t>十一、海外高层次人才引进工作考评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仿宋"/>
                      <w:color w:val="000000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color w:val="000000"/>
                      <w:kern w:val="0"/>
                      <w:sz w:val="36"/>
                      <w:szCs w:val="36"/>
                      <w:lang w:val="en-US" w:eastAsia="zh-CN" w:bidi="ar"/>
                    </w:rPr>
                    <w:t>海外高层次人才引进工作纳入人事师资工作年度考核，引进工作实行目标考核。对海外高层次人才引进工作成绩突出单位，在高级职称评审、岗位设置与聘任中给予政策性倾斜。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27" w:firstLineChars="196"/>
                    <w:jc w:val="left"/>
                    <w:rPr>
                      <w:rFonts w:hint="eastAsia" w:ascii="黑体" w:hAnsi="Times New Roman" w:eastAsia="黑体" w:cs="黑体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eastAsia" w:ascii="黑体" w:hAnsi="Times New Roman" w:eastAsia="黑体" w:cs="黑体"/>
                      <w:kern w:val="0"/>
                      <w:sz w:val="36"/>
                      <w:szCs w:val="36"/>
                      <w:lang w:val="en-US" w:eastAsia="zh-CN" w:bidi="ar"/>
                    </w:rPr>
                    <w:t>十二、附则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仿宋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6"/>
                      <w:lang w:val="en-US" w:eastAsia="zh-CN" w:bidi="ar"/>
                    </w:rPr>
                    <w:t>（一）本暂行办法由人事处负责解释。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 w:firstLine="640" w:firstLineChars="200"/>
                    <w:jc w:val="left"/>
                    <w:rPr>
                      <w:rFonts w:hint="default" w:ascii="仿宋" w:hAnsi="仿宋" w:eastAsia="仿宋" w:cs="仿宋"/>
                      <w:sz w:val="36"/>
                      <w:szCs w:val="36"/>
                      <w:lang w:val="en-US"/>
                    </w:rPr>
                  </w:pPr>
                  <w:r>
                    <w:rPr>
                      <w:rFonts w:hint="default" w:ascii="仿宋" w:hAnsi="仿宋" w:eastAsia="仿宋" w:cs="仿宋"/>
                      <w:kern w:val="0"/>
                      <w:sz w:val="36"/>
                      <w:szCs w:val="36"/>
                      <w:lang w:val="en-US" w:eastAsia="zh-CN" w:bidi="ar"/>
                    </w:rPr>
                    <w:t>（二）本暂行办法自2016年12月23日起执行。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520" w:lineRule="exact"/>
                    <w:ind w:left="0" w:right="0"/>
                    <w:jc w:val="left"/>
                    <w:rPr>
                      <w:rFonts w:hint="default" w:ascii="Times New Roman" w:hAnsi="Times New Roman" w:cs="Times New Roman"/>
                      <w:szCs w:val="32"/>
                      <w:lang w:val="en-US"/>
                    </w:rPr>
                  </w:pPr>
                </w:p>
                <w:tbl>
                  <w:tblPr>
                    <w:tblpPr w:leftFromText="180" w:rightFromText="180" w:vertAnchor="page" w:horzAnchor="margin" w:tblpXSpec="left" w:tblpY="14971"/>
                    <w:tblW w:w="8640" w:type="dxa"/>
                    <w:tblInd w:w="0" w:type="dxa"/>
                    <w:tblBorders>
                      <w:top w:val="single" w:color="auto" w:sz="8" w:space="0"/>
                      <w:left w:val="none" w:color="auto" w:sz="0" w:space="0"/>
                      <w:bottom w:val="single" w:color="auto" w:sz="8" w:space="0"/>
                      <w:right w:val="none" w:color="auto" w:sz="0" w:space="0"/>
                      <w:insideH w:val="single" w:color="auto" w:sz="4" w:space="0"/>
                      <w:insideV w:val="single" w:color="auto" w:sz="4" w:space="0"/>
                    </w:tblBorders>
                    <w:shd w:val="clear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8640"/>
                  </w:tblGrid>
                  <w:tr>
                    <w:tblPrEx>
                      <w:tblBorders>
                        <w:top w:val="single" w:color="auto" w:sz="8" w:space="0"/>
                        <w:left w:val="none" w:color="auto" w:sz="0" w:space="0"/>
                        <w:bottom w:val="single" w:color="auto" w:sz="8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shd w:val="clear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67" w:hRule="atLeast"/>
                    </w:trPr>
                    <w:tc>
                      <w:tcPr>
                        <w:tcW w:w="8640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520" w:lineRule="exact"/>
                          <w:ind w:left="0" w:right="0"/>
                          <w:jc w:val="center"/>
                          <w:rPr>
                            <w:rFonts w:hint="eastAsia" w:ascii="仿宋_GB2312" w:eastAsia="仿宋_GB2312" w:cs="仿宋_GB2312"/>
                            <w:sz w:val="28"/>
                            <w:szCs w:val="28"/>
                            <w:bdr w:val="none" w:color="auto" w:sz="0" w:space="0"/>
                            <w:lang w:val="en-US"/>
                          </w:rPr>
                        </w:pPr>
                        <w:r>
                          <w:rPr>
                            <w:rFonts w:hint="eastAsia" w:ascii="仿宋_GB2312" w:eastAsia="仿宋_GB2312" w:cs="仿宋_GB2312" w:hAnsiTheme="minorHAnsi"/>
                            <w:kern w:val="0"/>
                            <w:sz w:val="28"/>
                            <w:szCs w:val="28"/>
                            <w:bdr w:val="none" w:color="auto" w:sz="0" w:space="0"/>
                            <w:lang w:val="en-US" w:eastAsia="zh-CN" w:bidi="ar"/>
                          </w:rPr>
                          <w:t>江苏大学校长办公室            2016年12月23日印发</w:t>
                        </w:r>
                      </w:p>
                    </w:tc>
                  </w:tr>
                </w:tbl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/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/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/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  <w:tblCellSpacing w:w="0" w:type="dxa"/>
                <w:jc w:val="center"/>
              </w:trPr>
              <w:tc>
                <w:tcPr>
                  <w:tcW w:w="864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506020202030204"/>
    <w:charset w:val="00"/>
    <w:family w:val="auto"/>
    <w:pitch w:val="default"/>
    <w:sig w:usb0="00000287" w:usb1="00000000" w:usb2="00000000" w:usb3="00000000" w:csb0="2000009F" w:csb1="DFD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506020202030204"/>
    <w:charset w:val="01"/>
    <w:family w:val="swiss"/>
    <w:pitch w:val="default"/>
    <w:sig w:usb0="00000287" w:usb1="00000000" w:usb2="00000000" w:usb3="00000000" w:csb0="2000009F" w:csb1="DFD7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B2A21"/>
    <w:rsid w:val="481B2A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7">
    <w:name w:val="f451"/>
    <w:basedOn w:val="3"/>
    <w:uiPriority w:val="0"/>
    <w:rPr>
      <w:rFonts w:hint="eastAsia" w:ascii="宋体" w:hAnsi="宋体" w:eastAsia="宋体" w:cs="宋体"/>
      <w:color w:val="FF0000"/>
      <w:sz w:val="69"/>
      <w:szCs w:val="6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2017-04-26T08:09:00Z</dcterms:created>
  <dc:creator>Administrator</dc:creator>
  <cp:lastModifiedBy>Administrator</cp:lastModifiedBy>
  <dcterms:modified xsi:type="dcterms:W3CDTF">2017-04-26T08:10:38Z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